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E036" w14:textId="77777777" w:rsidR="00FA22E4" w:rsidRDefault="005C1F31" w:rsidP="00FA22E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</w:t>
      </w:r>
      <w:r w:rsidR="00FA22E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do Uchwały Rady Miejskiej w Jaworze</w:t>
      </w:r>
    </w:p>
    <w:p w14:paraId="763D63E3" w14:textId="77777777" w:rsidR="005C1F31" w:rsidRPr="00FA22E4" w:rsidRDefault="005C1F31" w:rsidP="00FA22E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nr ........... z dnia ....................................</w:t>
      </w:r>
    </w:p>
    <w:p w14:paraId="781483C8" w14:textId="77777777" w:rsidR="005C1F31" w:rsidRPr="00FA22E4" w:rsidRDefault="005C1F31" w:rsidP="00FA2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22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 PRACY</w:t>
      </w:r>
    </w:p>
    <w:p w14:paraId="46109687" w14:textId="77777777" w:rsidR="005C1F31" w:rsidRDefault="005C1F31" w:rsidP="005C1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22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FA22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omi</w:t>
      </w:r>
      <w:r w:rsidR="00FA22E4" w:rsidRPr="00FA22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sji</w:t>
      </w:r>
      <w:r w:rsidR="00FA22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Doraźnej </w:t>
      </w:r>
      <w:r w:rsidR="00B727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ds. Murali</w:t>
      </w:r>
    </w:p>
    <w:p w14:paraId="056B9116" w14:textId="77777777" w:rsidR="005C1F31" w:rsidRPr="00FA22E4" w:rsidRDefault="005C1F31" w:rsidP="005C1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22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MIEJSKIEJ W JAWORZE</w:t>
      </w:r>
    </w:p>
    <w:p w14:paraId="0AA9BCE1" w14:textId="77777777" w:rsidR="005C1F31" w:rsidRDefault="005C1F31" w:rsidP="005C1F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2026 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7359"/>
      </w:tblGrid>
      <w:tr w:rsidR="005C1F31" w14:paraId="336BF65A" w14:textId="77777777" w:rsidTr="00B72798">
        <w:trPr>
          <w:trHeight w:val="41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CCF2" w14:textId="77777777" w:rsidR="005C1F31" w:rsidRPr="00B72798" w:rsidRDefault="00944D93" w:rsidP="00B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2526" w14:textId="77777777" w:rsidR="005C1F31" w:rsidRDefault="00B72798" w:rsidP="00B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</w:t>
            </w:r>
            <w:r w:rsidR="005C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EMATYKA POSIEDZE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Ń</w:t>
            </w:r>
          </w:p>
        </w:tc>
      </w:tr>
      <w:tr w:rsidR="005C1F31" w14:paraId="0CA01451" w14:textId="77777777">
        <w:trPr>
          <w:trHeight w:val="948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27A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23FC9B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9EC1CB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7D4969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76119F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8EB762" w14:textId="77777777" w:rsidR="005C1F31" w:rsidRDefault="005C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1E1468" w14:textId="77777777" w:rsidR="005C1F31" w:rsidRDefault="005C1F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401792D" w14:textId="77777777" w:rsidR="005C1F31" w:rsidRDefault="005C1F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7929150" w14:textId="77777777" w:rsidR="00B72798" w:rsidRDefault="00B7279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CDD6C01" w14:textId="77777777" w:rsidR="005C1F31" w:rsidRDefault="00B7279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</w:t>
            </w:r>
          </w:p>
          <w:p w14:paraId="25850FD9" w14:textId="77777777" w:rsidR="005C1F31" w:rsidRDefault="005C1F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CBDB51F" w14:textId="77777777" w:rsidR="005C1F31" w:rsidRDefault="00B727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2026</w:t>
            </w:r>
          </w:p>
          <w:p w14:paraId="14DA566F" w14:textId="77777777" w:rsidR="005C1F31" w:rsidRDefault="005C1F31" w:rsidP="00B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0A8" w14:textId="77777777" w:rsidR="00E5412A" w:rsidRDefault="00944D93" w:rsidP="00B754C4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Przyjęcie planu pracy oraz założeń dot. zakresu pracy Komisji w 2026 r. </w:t>
            </w:r>
          </w:p>
          <w:p w14:paraId="09E43694" w14:textId="77777777" w:rsidR="00944D93" w:rsidRDefault="0091084A" w:rsidP="00B754C4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Badanie najlepszych praktyk dot. tworzenia murali – analiza przykładowych murali.</w:t>
            </w:r>
          </w:p>
          <w:p w14:paraId="130E926D" w14:textId="77777777" w:rsidR="0091084A" w:rsidRDefault="0091084A" w:rsidP="0091084A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Opracowanie założeń dotyczących tematyki murali w mieście.</w:t>
            </w:r>
          </w:p>
          <w:p w14:paraId="31141E17" w14:textId="77777777" w:rsidR="0091084A" w:rsidRDefault="0091084A" w:rsidP="00B754C4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Spotkania z lokalnymi artystami zajmującymi się sztuką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street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artu</w:t>
            </w:r>
            <w:proofErr w:type="spellEnd"/>
            <w:r w:rsidR="00E5412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6BD31E90" w14:textId="77777777" w:rsidR="00E5412A" w:rsidRDefault="00E5412A" w:rsidP="00E5412A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Współpraca z Gminą Jawor - spotkania robocze z </w:t>
            </w:r>
            <w:r w:rsidR="00A860BC">
              <w:rPr>
                <w:rFonts w:ascii="Times New Roman" w:eastAsia="Times New Roman" w:hAnsi="Times New Roman" w:cs="Times New Roman"/>
                <w:lang w:eastAsia="pl-PL"/>
              </w:rPr>
              <w:t xml:space="preserve">Dyrektorem Muzeum,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naczelnikiem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oraz Dyrektor ZLK w celu uzgodnienia i opracowania wytycznych dla budynków będących własnością Gminy Jawor oraz budynków wspólnot, w których Zarządcą jest ZLK, celem wyznaczenia / wskazania miejsc pod ewentualne murale.</w:t>
            </w:r>
            <w:r w:rsidRPr="00E541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D485BB9" w14:textId="77777777" w:rsidR="00AD4D4B" w:rsidRPr="00AD4D4B" w:rsidRDefault="00AD4D4B" w:rsidP="00AD4D4B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Prowadzenie kampanii informacyjnej zachęcającej artystów (lokalnych </w:t>
            </w:r>
            <w:r w:rsidR="00FA22E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nie tylko) do włączenia się do projektu związanego z tworzeniem murali w mieście</w:t>
            </w:r>
            <w:r w:rsidRPr="00AD4D4B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7BF380C6" w14:textId="77777777" w:rsidR="00E5412A" w:rsidRDefault="00E5412A" w:rsidP="00E5412A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5412A">
              <w:rPr>
                <w:rFonts w:ascii="Times New Roman" w:eastAsia="Times New Roman" w:hAnsi="Times New Roman" w:cs="Times New Roman"/>
                <w:lang w:eastAsia="pl-PL"/>
              </w:rPr>
              <w:t>Nawiązanie współpracy ze wspólnotami mieszkaniowymi, dla których Zarządcą nie jest ZLK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a także podmiotami prywatnymi, któr</w:t>
            </w:r>
            <w:r w:rsidR="00D83ECE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wyrażą wolę na udostępnienie powierzchni na budynkach własnościowych</w:t>
            </w:r>
            <w:r w:rsidRPr="00E5412A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47A03174" w14:textId="77777777" w:rsidR="00A860BC" w:rsidRDefault="00A860BC" w:rsidP="00B754C4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Opracowanie i przeprowadzenie </w:t>
            </w:r>
            <w:r w:rsidR="00D83ECE">
              <w:rPr>
                <w:rFonts w:ascii="Times New Roman" w:eastAsia="Times New Roman" w:hAnsi="Times New Roman" w:cs="Times New Roman"/>
                <w:lang w:eastAsia="pl-PL"/>
              </w:rPr>
              <w:t xml:space="preserve">wśród mieszkańców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ankiety dotycząc</w:t>
            </w:r>
            <w:r w:rsidR="00D83ECE">
              <w:rPr>
                <w:rFonts w:ascii="Times New Roman" w:eastAsia="Times New Roman" w:hAnsi="Times New Roman" w:cs="Times New Roman"/>
                <w:lang w:eastAsia="pl-PL"/>
              </w:rPr>
              <w:t>ej miejskich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murali – zebranie opinii oraz sugestii. </w:t>
            </w:r>
          </w:p>
          <w:p w14:paraId="6795FCFD" w14:textId="77777777" w:rsidR="00E5412A" w:rsidRDefault="00E5412A" w:rsidP="00B754C4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Podjęcie współpracy z Wojewódzkim Konserwat</w:t>
            </w:r>
            <w:r w:rsidR="00A860BC">
              <w:rPr>
                <w:rFonts w:ascii="Times New Roman" w:eastAsia="Times New Roman" w:hAnsi="Times New Roman" w:cs="Times New Roman"/>
                <w:lang w:eastAsia="pl-PL"/>
              </w:rPr>
              <w:t xml:space="preserve">orem Zabytków w celu określenia warunków technicznych i wymagań, jakim powinny odpowiadać murale.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0176B8D" w14:textId="77777777" w:rsidR="00944D93" w:rsidRDefault="0091084A" w:rsidP="00B754C4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Ustalenie kryteriów lokalizacji murali z uwzględnieniem kontekstu kulturowego i społecznego, a także uwarunkowań historycznych </w:t>
            </w:r>
            <w:r w:rsidR="00FA22E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konserwatorskich.</w:t>
            </w:r>
          </w:p>
          <w:p w14:paraId="1D85BA72" w14:textId="77777777" w:rsidR="00A860BC" w:rsidRDefault="00D83ECE" w:rsidP="00B754C4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Powołanie </w:t>
            </w:r>
            <w:r w:rsidR="00A860BC">
              <w:rPr>
                <w:rFonts w:ascii="Times New Roman" w:eastAsia="Times New Roman" w:hAnsi="Times New Roman" w:cs="Times New Roman"/>
                <w:lang w:eastAsia="pl-PL"/>
              </w:rPr>
              <w:t>zespołu ekspertów do oceny wartości</w:t>
            </w:r>
            <w:r w:rsidR="00AD4D4B">
              <w:rPr>
                <w:rFonts w:ascii="Times New Roman" w:eastAsia="Times New Roman" w:hAnsi="Times New Roman" w:cs="Times New Roman"/>
                <w:lang w:eastAsia="pl-PL"/>
              </w:rPr>
              <w:t xml:space="preserve"> merytorycznej</w:t>
            </w:r>
            <w:r w:rsidR="00A860BC">
              <w:rPr>
                <w:rFonts w:ascii="Times New Roman" w:eastAsia="Times New Roman" w:hAnsi="Times New Roman" w:cs="Times New Roman"/>
                <w:lang w:eastAsia="pl-PL"/>
              </w:rPr>
              <w:t xml:space="preserve"> murali.</w:t>
            </w:r>
          </w:p>
          <w:p w14:paraId="2E4E6010" w14:textId="77777777" w:rsidR="00A860BC" w:rsidRDefault="00A860BC" w:rsidP="00B754C4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Opracowanie regulaminu</w:t>
            </w:r>
            <w:r w:rsidR="00FA22E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AD4D4B">
              <w:rPr>
                <w:rFonts w:ascii="Times New Roman" w:eastAsia="Times New Roman" w:hAnsi="Times New Roman" w:cs="Times New Roman"/>
                <w:lang w:eastAsia="pl-PL"/>
              </w:rPr>
              <w:t>ustalenie kryteriów lokalizacji murali oraz zagospodarowywania ścian z uwzględnieniem poprawy wizualizacji przestrzeni miejskiej</w:t>
            </w:r>
            <w:r w:rsidR="00FA22E4">
              <w:rPr>
                <w:rFonts w:ascii="Times New Roman" w:eastAsia="Times New Roman" w:hAnsi="Times New Roman" w:cs="Times New Roman"/>
                <w:lang w:eastAsia="pl-PL"/>
              </w:rPr>
              <w:t>, jak i uwzględnienia warunków technicznych powierzchni, na których mógłby powstać mural</w:t>
            </w:r>
            <w:r w:rsidR="00AD4D4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0FC81337" w14:textId="77777777" w:rsidR="00A860BC" w:rsidRDefault="00FA22E4" w:rsidP="00B754C4">
            <w:pPr>
              <w:numPr>
                <w:ilvl w:val="0"/>
                <w:numId w:val="1"/>
              </w:numPr>
              <w:spacing w:after="0" w:line="240" w:lineRule="auto"/>
              <w:ind w:left="581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Przygotowanie sprawozdania z prac i podjętych działań przez Komisję ds. Murali. </w:t>
            </w:r>
          </w:p>
          <w:tbl>
            <w:tblPr>
              <w:tblStyle w:val="Tabela-Siatka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7024"/>
            </w:tblGrid>
            <w:tr w:rsidR="005C1F31" w:rsidRPr="00C67150" w14:paraId="58440825" w14:textId="77777777">
              <w:trPr>
                <w:trHeight w:val="145"/>
              </w:trPr>
              <w:tc>
                <w:tcPr>
                  <w:tcW w:w="70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95F0D0" w14:textId="77777777" w:rsidR="005C1F31" w:rsidRPr="00C67150" w:rsidRDefault="005C1F31" w:rsidP="00AD4D4B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5C1F31" w:rsidRPr="00C67150" w14:paraId="2B86AFC9" w14:textId="77777777">
              <w:trPr>
                <w:trHeight w:val="145"/>
              </w:trPr>
              <w:tc>
                <w:tcPr>
                  <w:tcW w:w="70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F95034" w14:textId="77777777" w:rsidR="005C1F31" w:rsidRPr="00C67150" w:rsidRDefault="005C1F31" w:rsidP="00AD4D4B">
                  <w:pPr>
                    <w:spacing w:line="240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9128424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  <w:p w14:paraId="066435EB" w14:textId="77777777" w:rsidR="00C67150" w:rsidRDefault="00C67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  <w:p w14:paraId="4D752DDF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UWAGA!     </w:t>
            </w:r>
          </w:p>
          <w:p w14:paraId="236D9204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 każdym posiedzeniu komisji znajduje się punkt „Wolne wnioski </w:t>
            </w:r>
            <w:r w:rsidR="00FA22E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informacje”.</w:t>
            </w:r>
          </w:p>
          <w:p w14:paraId="3D875A4D" w14:textId="77777777" w:rsidR="005C1F31" w:rsidRDefault="005C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Plan pracy Komisji jest planem otwartym z możliwością zgłaszania nowych tematów w zależności od potrzeb.</w:t>
            </w:r>
          </w:p>
        </w:tc>
      </w:tr>
    </w:tbl>
    <w:p w14:paraId="743820D1" w14:textId="77777777" w:rsidR="005C1F31" w:rsidRDefault="005C1F31" w:rsidP="005C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4FF760" w14:textId="77777777" w:rsidR="005C1F31" w:rsidRPr="00D03667" w:rsidRDefault="005C1F31" w:rsidP="005C1F3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D03667">
        <w:rPr>
          <w:rFonts w:ascii="Times New Roman" w:eastAsia="Times New Roman" w:hAnsi="Times New Roman" w:cs="Times New Roman"/>
          <w:lang w:eastAsia="pl-PL"/>
        </w:rPr>
        <w:t xml:space="preserve">Przewodnicząca </w:t>
      </w:r>
    </w:p>
    <w:p w14:paraId="1ED1E4AF" w14:textId="77777777" w:rsidR="005C1F31" w:rsidRPr="00D03667" w:rsidRDefault="005C1F31" w:rsidP="005C1F3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D03667">
        <w:rPr>
          <w:rFonts w:ascii="Times New Roman" w:eastAsia="Times New Roman" w:hAnsi="Times New Roman" w:cs="Times New Roman"/>
          <w:lang w:eastAsia="pl-PL"/>
        </w:rPr>
        <w:t xml:space="preserve">Komisji </w:t>
      </w:r>
      <w:r w:rsidR="00FA22E4" w:rsidRPr="00D03667">
        <w:rPr>
          <w:rFonts w:ascii="Times New Roman" w:eastAsia="Times New Roman" w:hAnsi="Times New Roman" w:cs="Times New Roman"/>
          <w:lang w:eastAsia="pl-PL"/>
        </w:rPr>
        <w:t>Doraźnej ds. Murali</w:t>
      </w:r>
    </w:p>
    <w:p w14:paraId="753EDA00" w14:textId="77777777" w:rsidR="005C1F31" w:rsidRPr="00D03667" w:rsidRDefault="005C1F31" w:rsidP="005C1F3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iCs/>
          <w:lang w:eastAsia="pl-PL"/>
        </w:rPr>
      </w:pPr>
      <w:r w:rsidRPr="00D03667">
        <w:rPr>
          <w:rFonts w:ascii="Times New Roman" w:eastAsia="Times New Roman" w:hAnsi="Times New Roman" w:cs="Times New Roman"/>
          <w:iCs/>
          <w:lang w:eastAsia="pl-PL"/>
        </w:rPr>
        <w:t>/-/ Ewelina Szynkler</w:t>
      </w:r>
    </w:p>
    <w:sectPr w:rsidR="005C1F31" w:rsidRPr="00D03667" w:rsidSect="00253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15F10"/>
    <w:multiLevelType w:val="multilevel"/>
    <w:tmpl w:val="73D15F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01631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31"/>
    <w:rsid w:val="00123255"/>
    <w:rsid w:val="00146DF4"/>
    <w:rsid w:val="00242335"/>
    <w:rsid w:val="002531F0"/>
    <w:rsid w:val="00524B4B"/>
    <w:rsid w:val="005A0EEF"/>
    <w:rsid w:val="005C1F31"/>
    <w:rsid w:val="00703DFC"/>
    <w:rsid w:val="007E1957"/>
    <w:rsid w:val="0091084A"/>
    <w:rsid w:val="0093675F"/>
    <w:rsid w:val="00944D93"/>
    <w:rsid w:val="00954887"/>
    <w:rsid w:val="009A5F90"/>
    <w:rsid w:val="00A143F5"/>
    <w:rsid w:val="00A860BC"/>
    <w:rsid w:val="00AD4D4B"/>
    <w:rsid w:val="00B72798"/>
    <w:rsid w:val="00C67150"/>
    <w:rsid w:val="00D03667"/>
    <w:rsid w:val="00D542F3"/>
    <w:rsid w:val="00D83ECE"/>
    <w:rsid w:val="00E5412A"/>
    <w:rsid w:val="00F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B53B"/>
  <w15:docId w15:val="{DC2EFCF8-3DE2-498D-800D-4A998BFA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F31"/>
    <w:pPr>
      <w:spacing w:line="252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1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F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F3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5C1F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</dc:creator>
  <cp:keywords/>
  <dc:description/>
  <cp:lastModifiedBy>Jawor</cp:lastModifiedBy>
  <cp:revision>2</cp:revision>
  <dcterms:created xsi:type="dcterms:W3CDTF">2026-04-20T05:53:00Z</dcterms:created>
  <dcterms:modified xsi:type="dcterms:W3CDTF">2026-04-20T05:53:00Z</dcterms:modified>
</cp:coreProperties>
</file>