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ECB3" w14:textId="77777777" w:rsidR="00F07E61" w:rsidRDefault="00F07E61" w:rsidP="00F07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PRACY</w:t>
      </w:r>
    </w:p>
    <w:p w14:paraId="5EF08DBB" w14:textId="77777777" w:rsidR="00F07E61" w:rsidRDefault="00F07E61" w:rsidP="00F07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KOMISJI PORZĄDKU PUBLICZNEGO</w:t>
      </w:r>
    </w:p>
    <w:p w14:paraId="4D7A1EB1" w14:textId="77777777" w:rsidR="00F07E61" w:rsidRDefault="00F07E61" w:rsidP="00F07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JAWORZE</w:t>
      </w:r>
    </w:p>
    <w:p w14:paraId="60F84B62" w14:textId="0D59C7B7" w:rsidR="00F07E61" w:rsidRDefault="00F07E61" w:rsidP="00F07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2026</w:t>
      </w: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1604"/>
        <w:gridCol w:w="7350"/>
      </w:tblGrid>
      <w:tr w:rsidR="00F07E61" w14:paraId="01FC805C" w14:textId="77777777">
        <w:trPr>
          <w:trHeight w:val="99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BB3" w14:textId="77777777" w:rsidR="00F07E61" w:rsidRDefault="00F07E6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  <w:p w14:paraId="74A9277C" w14:textId="77777777" w:rsidR="00F07E61" w:rsidRDefault="00F07E61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MIESIĄC</w:t>
            </w:r>
          </w:p>
          <w:p w14:paraId="185CA880" w14:textId="77777777" w:rsidR="00F07E61" w:rsidRDefault="00F07E61">
            <w:pPr>
              <w:spacing w:after="0" w:line="24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F212" w14:textId="77777777" w:rsidR="00F07E61" w:rsidRDefault="00F07E61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>
              <w:rPr>
                <w:lang w:eastAsia="pl-PL"/>
              </w:rPr>
              <w:t xml:space="preserve">                      </w:t>
            </w:r>
          </w:p>
          <w:p w14:paraId="132B5F87" w14:textId="77777777" w:rsidR="00F07E61" w:rsidRDefault="00F07E6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lang w:eastAsia="pl-PL"/>
              </w:rPr>
              <w:t>TEMATYKA POSIEDZENIA</w:t>
            </w:r>
          </w:p>
        </w:tc>
      </w:tr>
      <w:tr w:rsidR="00F07E61" w14:paraId="1E308F2C" w14:textId="77777777">
        <w:trPr>
          <w:trHeight w:val="79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362" w14:textId="77777777" w:rsidR="00F07E61" w:rsidRDefault="00F07E61">
            <w:pPr>
              <w:spacing w:after="0" w:line="240" w:lineRule="auto"/>
              <w:jc w:val="center"/>
              <w:rPr>
                <w:sz w:val="24"/>
                <w:szCs w:val="24"/>
                <w:lang w:eastAsia="pl-PL"/>
              </w:rPr>
            </w:pPr>
          </w:p>
          <w:p w14:paraId="5A89C5A7" w14:textId="77777777" w:rsidR="00F07E61" w:rsidRDefault="00F07E61">
            <w:pPr>
              <w:spacing w:after="0" w:line="240" w:lineRule="auto"/>
              <w:jc w:val="center"/>
              <w:rPr>
                <w:sz w:val="24"/>
                <w:szCs w:val="24"/>
                <w:lang w:eastAsia="pl-PL"/>
              </w:rPr>
            </w:pPr>
          </w:p>
          <w:p w14:paraId="72707A59" w14:textId="77777777" w:rsidR="00F07E61" w:rsidRDefault="00F07E61">
            <w:pPr>
              <w:spacing w:after="0" w:line="240" w:lineRule="auto"/>
              <w:jc w:val="center"/>
              <w:rPr>
                <w:sz w:val="24"/>
                <w:szCs w:val="24"/>
                <w:lang w:eastAsia="pl-PL"/>
              </w:rPr>
            </w:pPr>
          </w:p>
          <w:p w14:paraId="60128AA3" w14:textId="77777777" w:rsidR="00F07E61" w:rsidRDefault="00F07E61">
            <w:pPr>
              <w:spacing w:after="0" w:line="240" w:lineRule="auto"/>
              <w:jc w:val="center"/>
              <w:rPr>
                <w:sz w:val="24"/>
                <w:szCs w:val="24"/>
                <w:lang w:eastAsia="pl-PL"/>
              </w:rPr>
            </w:pPr>
          </w:p>
          <w:p w14:paraId="425D750B" w14:textId="77777777" w:rsidR="00F07E61" w:rsidRDefault="00F07E61">
            <w:pPr>
              <w:spacing w:after="0" w:line="240" w:lineRule="auto"/>
              <w:jc w:val="center"/>
              <w:rPr>
                <w:sz w:val="24"/>
                <w:szCs w:val="24"/>
                <w:lang w:eastAsia="pl-PL"/>
              </w:rPr>
            </w:pPr>
          </w:p>
          <w:p w14:paraId="165FFB12" w14:textId="77777777" w:rsidR="00F07E61" w:rsidRDefault="00F07E61">
            <w:pPr>
              <w:spacing w:after="0" w:line="240" w:lineRule="auto"/>
              <w:rPr>
                <w:lang w:eastAsia="pl-PL"/>
              </w:rPr>
            </w:pPr>
          </w:p>
          <w:p w14:paraId="7B2F8D5E" w14:textId="77777777" w:rsidR="00F07E61" w:rsidRDefault="00F07E61">
            <w:pPr>
              <w:spacing w:after="0" w:line="240" w:lineRule="auto"/>
              <w:rPr>
                <w:lang w:eastAsia="pl-PL"/>
              </w:rPr>
            </w:pPr>
          </w:p>
          <w:p w14:paraId="6A4F5950" w14:textId="77777777" w:rsidR="00F07E61" w:rsidRDefault="00F07E61">
            <w:pPr>
              <w:spacing w:after="0" w:line="240" w:lineRule="auto"/>
              <w:rPr>
                <w:lang w:eastAsia="pl-PL"/>
              </w:rPr>
            </w:pPr>
          </w:p>
          <w:p w14:paraId="0122502C" w14:textId="77777777" w:rsidR="00F07E61" w:rsidRDefault="00F07E61">
            <w:pPr>
              <w:spacing w:after="0" w:line="240" w:lineRule="auto"/>
              <w:rPr>
                <w:lang w:eastAsia="pl-PL"/>
              </w:rPr>
            </w:pPr>
          </w:p>
          <w:p w14:paraId="1C6A5000" w14:textId="77777777" w:rsidR="00F07E61" w:rsidRDefault="00F07E61">
            <w:pPr>
              <w:spacing w:after="0" w:line="240" w:lineRule="auto"/>
              <w:rPr>
                <w:lang w:eastAsia="pl-PL"/>
              </w:rPr>
            </w:pPr>
          </w:p>
          <w:p w14:paraId="358BC354" w14:textId="77777777" w:rsidR="00F07E61" w:rsidRDefault="00F07E61">
            <w:pPr>
              <w:spacing w:after="0" w:line="36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STYCZEŃ</w:t>
            </w:r>
          </w:p>
          <w:p w14:paraId="4DD13CC0" w14:textId="77777777" w:rsidR="00F07E61" w:rsidRDefault="00F07E6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 xml:space="preserve">- </w:t>
            </w:r>
          </w:p>
          <w:p w14:paraId="6F1481FD" w14:textId="77777777" w:rsidR="00F07E61" w:rsidRDefault="00F07E6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  <w:p w14:paraId="00CBCADD" w14:textId="77777777" w:rsidR="00F07E61" w:rsidRDefault="00F07E61">
            <w:pPr>
              <w:spacing w:after="0" w:line="240" w:lineRule="auto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GRUDZIEŃ</w:t>
            </w:r>
          </w:p>
          <w:p w14:paraId="25322ED1" w14:textId="6A0E4407" w:rsidR="00F07E61" w:rsidRDefault="00F07E6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8AE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I kwartał:</w:t>
            </w:r>
          </w:p>
          <w:p w14:paraId="3BA04A43" w14:textId="77777777" w:rsidR="00C36AB7" w:rsidRPr="00C36AB7" w:rsidRDefault="00C36AB7" w:rsidP="00C36AB7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284" w:hanging="284"/>
              <w:jc w:val="both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Ustalenie harmonogramu prac komisji na cały rok.</w:t>
            </w:r>
          </w:p>
          <w:p w14:paraId="0F4DB805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2. Omówienie stanu bezpieczeństwa publicznego w mieście – raport Policji i Straży Miejskiej.</w:t>
            </w:r>
          </w:p>
          <w:p w14:paraId="33995CD4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3. Analiza bezpieczeństwa drogowego, w tym</w:t>
            </w:r>
          </w:p>
          <w:p w14:paraId="1D8AEFA8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Przegląd wypadków drogowych w 2025 roku;</w:t>
            </w:r>
          </w:p>
          <w:p w14:paraId="7618D42C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Omówienie planów poprawy infrastruktury drogowej i sygnalizacji świetlnej;</w:t>
            </w:r>
          </w:p>
          <w:p w14:paraId="31909B83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 xml:space="preserve">• Współpraca z Komendą Powiatową Policji w Jaworze, Państwową Strażą Pożarną </w:t>
            </w:r>
            <w:r w:rsidRPr="00C36AB7">
              <w:rPr>
                <w:color w:val="313131"/>
                <w:sz w:val="20"/>
                <w:szCs w:val="20"/>
              </w:rPr>
              <w:br/>
              <w:t xml:space="preserve">i Ochotniczą Strażą Pożarną.  </w:t>
            </w:r>
          </w:p>
          <w:p w14:paraId="1B0AA54A" w14:textId="55A58724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Zbieranie wniosków i uwag do dalszego działania komisji.</w:t>
            </w:r>
          </w:p>
          <w:p w14:paraId="0273CA80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II kwartał:</w:t>
            </w:r>
          </w:p>
          <w:p w14:paraId="2F2C2FF9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1. Przeciwdziałanie przestępczości, w tym</w:t>
            </w:r>
          </w:p>
          <w:p w14:paraId="4D392206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Współpraca z Komendą Powiatową Policji w Jaworze w celu analizy sytuacji kryminalnej w Jaworze;</w:t>
            </w:r>
          </w:p>
          <w:p w14:paraId="23DB245C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Opracowanie planu działań prewencyjnych.</w:t>
            </w:r>
          </w:p>
          <w:p w14:paraId="290EB1A5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2. Bezpieczeństwo w miejscach publicznych, w tym:</w:t>
            </w:r>
          </w:p>
          <w:p w14:paraId="33C1C0B6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Przegląd stanu bezpieczeństwa w parkach, placach zabaw i innych miejscach publicznych;</w:t>
            </w:r>
          </w:p>
          <w:p w14:paraId="2B0AE1AE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Planowanie działań poprawiających bezpieczeństwo podczas letnich imprez masowych.</w:t>
            </w:r>
          </w:p>
          <w:p w14:paraId="5B80A8B3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3. Bezpieczeństwo podczas wakacji, w tym:</w:t>
            </w:r>
          </w:p>
          <w:p w14:paraId="71D4C8B8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Omówienie planów związanych z zapewnieniem porządku publicznego w okresie wakacyjnym;</w:t>
            </w:r>
          </w:p>
          <w:p w14:paraId="0B25380D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Współpraca z instytucjami oświatowymi i kulturalnymi.</w:t>
            </w:r>
          </w:p>
          <w:p w14:paraId="2DE41248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</w:p>
          <w:p w14:paraId="219E198B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III kwartał:</w:t>
            </w:r>
          </w:p>
          <w:p w14:paraId="4946A49D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1. Kontrola miejsc niebezpiecznych, w tym:</w:t>
            </w:r>
          </w:p>
          <w:p w14:paraId="362600F0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Wizytacje miejsc wskazanych jako niebezpieczne przez mieszkańców;</w:t>
            </w:r>
          </w:p>
          <w:p w14:paraId="6AFED239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Propozycje działań poprawiających bezpieczeństwo w tych obszarach.</w:t>
            </w:r>
          </w:p>
          <w:p w14:paraId="4CD3C925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2. Ocena działań prewencyjnych, w tym:</w:t>
            </w:r>
          </w:p>
          <w:p w14:paraId="73D874C4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Przegląd działań prewencyjnych podjętych w pierwszej połowie roku;</w:t>
            </w:r>
          </w:p>
          <w:p w14:paraId="52048BB9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Analiza skuteczności i planowanie ewentualnych korekt.</w:t>
            </w:r>
          </w:p>
          <w:p w14:paraId="13711040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3. Bezpieczeństwo dzieci i młodzieży, w tym:</w:t>
            </w:r>
          </w:p>
          <w:p w14:paraId="73892B22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lastRenderedPageBreak/>
              <w:t>• Spotkanie z przedstawicielami szkół i placówek oświatowych.</w:t>
            </w:r>
          </w:p>
          <w:p w14:paraId="7048A6EB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Omówienie problemów związanych z bezpieczeństwem dzieci i młodzieży.</w:t>
            </w:r>
          </w:p>
          <w:p w14:paraId="2E38710B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</w:p>
          <w:p w14:paraId="46558D96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IV kwartał:</w:t>
            </w:r>
          </w:p>
          <w:p w14:paraId="5B257E1F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1. Przegląd monitoringu miejskiego, w tym:</w:t>
            </w:r>
          </w:p>
          <w:p w14:paraId="486441CE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Ocena stanu technicznego i skuteczności monitoringu miejskiego;</w:t>
            </w:r>
          </w:p>
          <w:p w14:paraId="493D4DCF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Planowanie ewentualnych modernizacji lub rozbudowy sieci monitoringu.</w:t>
            </w:r>
          </w:p>
          <w:p w14:paraId="4FDECD19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2. Przeciwdziałanie przemocy domowej, w tym:</w:t>
            </w:r>
          </w:p>
          <w:p w14:paraId="316F1C30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Współpraca z ośrodkami pomocy społecznej i organizacjami pozarządowymi;</w:t>
            </w:r>
          </w:p>
          <w:p w14:paraId="0E992AB1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color w:val="313131"/>
                <w:sz w:val="20"/>
                <w:szCs w:val="20"/>
              </w:rPr>
            </w:pPr>
            <w:r w:rsidRPr="00C36AB7">
              <w:rPr>
                <w:color w:val="313131"/>
                <w:sz w:val="20"/>
                <w:szCs w:val="20"/>
              </w:rPr>
              <w:t>• Opracowanie planu działań w zakresie przeciwdziałania przemocy domowej.</w:t>
            </w:r>
          </w:p>
          <w:p w14:paraId="25078632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rFonts w:ascii="Helvetica Neue" w:hAnsi="Helvetica Neue"/>
                <w:color w:val="313131"/>
                <w:sz w:val="20"/>
                <w:szCs w:val="20"/>
              </w:rPr>
            </w:pPr>
            <w:r w:rsidRPr="00C36AB7">
              <w:rPr>
                <w:rFonts w:ascii="Helvetica Neue" w:hAnsi="Helvetica Neue"/>
                <w:color w:val="313131"/>
                <w:sz w:val="20"/>
                <w:szCs w:val="20"/>
              </w:rPr>
              <w:t>3. Podsumowanie roku, w tym:</w:t>
            </w:r>
          </w:p>
          <w:p w14:paraId="2CB3E0FD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rFonts w:ascii="Helvetica Neue" w:hAnsi="Helvetica Neue"/>
                <w:color w:val="313131"/>
                <w:sz w:val="20"/>
                <w:szCs w:val="20"/>
              </w:rPr>
            </w:pPr>
            <w:r w:rsidRPr="00C36AB7">
              <w:rPr>
                <w:rFonts w:ascii="Helvetica Neue" w:hAnsi="Helvetica Neue"/>
                <w:color w:val="313131"/>
                <w:sz w:val="20"/>
                <w:szCs w:val="20"/>
              </w:rPr>
              <w:t>• Omówienie działań komisji w 2026 roku.</w:t>
            </w:r>
          </w:p>
          <w:p w14:paraId="0BCB25ED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rFonts w:ascii="Helvetica Neue" w:hAnsi="Helvetica Neue"/>
                <w:color w:val="313131"/>
                <w:sz w:val="20"/>
                <w:szCs w:val="20"/>
              </w:rPr>
            </w:pPr>
            <w:r w:rsidRPr="00C36AB7">
              <w:rPr>
                <w:rFonts w:ascii="Helvetica Neue" w:hAnsi="Helvetica Neue"/>
                <w:color w:val="313131"/>
                <w:sz w:val="20"/>
                <w:szCs w:val="20"/>
              </w:rPr>
              <w:t>• Przygotowanie sprawozdania z działalności komisji i planu na 2027 rok.</w:t>
            </w:r>
          </w:p>
          <w:p w14:paraId="0B7AAAAD" w14:textId="77777777" w:rsidR="00C36AB7" w:rsidRP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rFonts w:ascii="Helvetica Neue" w:hAnsi="Helvetica Neue"/>
                <w:color w:val="313131"/>
                <w:sz w:val="20"/>
                <w:szCs w:val="20"/>
              </w:rPr>
            </w:pPr>
            <w:r w:rsidRPr="00C36AB7">
              <w:rPr>
                <w:rFonts w:ascii="Helvetica Neue" w:hAnsi="Helvetica Neue"/>
                <w:color w:val="313131"/>
                <w:sz w:val="20"/>
                <w:szCs w:val="20"/>
              </w:rPr>
              <w:t>• Spotkanie z mieszkańcami – omówienie efektów działań i planów na przyszłość.</w:t>
            </w:r>
          </w:p>
          <w:p w14:paraId="7BF25D73" w14:textId="77777777" w:rsidR="00C36AB7" w:rsidRDefault="00C36AB7" w:rsidP="00C36AB7">
            <w:pPr>
              <w:pStyle w:val="NormalnyWeb"/>
              <w:spacing w:before="0" w:beforeAutospacing="0" w:after="0" w:afterAutospacing="0" w:line="360" w:lineRule="auto"/>
              <w:rPr>
                <w:rFonts w:ascii="Helvetica Neue" w:hAnsi="Helvetica Neue"/>
                <w:color w:val="313131"/>
              </w:rPr>
            </w:pPr>
          </w:p>
          <w:p w14:paraId="113ADA0D" w14:textId="77777777" w:rsidR="00F07E61" w:rsidRDefault="00F07E61">
            <w:pPr>
              <w:spacing w:after="0" w:line="360" w:lineRule="auto"/>
              <w:jc w:val="both"/>
              <w:rPr>
                <w:b/>
                <w:sz w:val="24"/>
                <w:szCs w:val="24"/>
                <w:u w:val="single"/>
                <w:lang w:eastAsia="pl-PL"/>
              </w:rPr>
            </w:pPr>
          </w:p>
          <w:p w14:paraId="19CBE6B3" w14:textId="77777777" w:rsidR="00F07E61" w:rsidRDefault="00F07E61">
            <w:pPr>
              <w:spacing w:after="0" w:line="360" w:lineRule="auto"/>
              <w:jc w:val="both"/>
              <w:rPr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b/>
                <w:sz w:val="24"/>
                <w:szCs w:val="24"/>
                <w:u w:val="single"/>
                <w:lang w:eastAsia="pl-PL"/>
              </w:rPr>
              <w:t>UWAGA!</w:t>
            </w:r>
          </w:p>
          <w:p w14:paraId="3E5E252D" w14:textId="77777777" w:rsidR="00F07E61" w:rsidRDefault="00F07E61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Punkt „Wolne wnioski i informacje” jest ostatnim punktem każdego posiedzenia komisji.</w:t>
            </w:r>
          </w:p>
          <w:p w14:paraId="3CC4FDC3" w14:textId="77777777" w:rsidR="00F07E61" w:rsidRDefault="00F07E61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Plan pracy Komisji jest planem otwartym z możliwością zgłaszania nowych tematów w zależności od potrzeb.</w:t>
            </w:r>
          </w:p>
          <w:p w14:paraId="6C47EBDE" w14:textId="77777777" w:rsidR="00F07E61" w:rsidRDefault="00F07E61">
            <w:pPr>
              <w:spacing w:after="0" w:line="240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</w:tbl>
    <w:p w14:paraId="47F157A3" w14:textId="77777777" w:rsidR="00F07E61" w:rsidRDefault="00F07E61" w:rsidP="00F07E61"/>
    <w:p w14:paraId="10BBDB17" w14:textId="77777777" w:rsidR="00F07E61" w:rsidRDefault="00F07E61" w:rsidP="00F07E61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</w:t>
      </w:r>
    </w:p>
    <w:p w14:paraId="11D0B0CA" w14:textId="77777777" w:rsidR="00F07E61" w:rsidRDefault="00F07E61" w:rsidP="00F07E61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Komisji Porządku Publicznego</w:t>
      </w:r>
    </w:p>
    <w:p w14:paraId="7EFDFA1A" w14:textId="08F1EE17" w:rsidR="005A0EEF" w:rsidRDefault="00F07E61" w:rsidP="00F07E61">
      <w:pPr>
        <w:ind w:left="4956" w:firstLine="708"/>
      </w:pPr>
      <w:r>
        <w:rPr>
          <w:rFonts w:ascii="Times New Roman" w:hAnsi="Times New Roman" w:cs="Times New Roman"/>
        </w:rPr>
        <w:t>Paweł Sawicki</w:t>
      </w:r>
    </w:p>
    <w:sectPr w:rsidR="005A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113"/>
    <w:multiLevelType w:val="hybridMultilevel"/>
    <w:tmpl w:val="E7EE2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61"/>
    <w:rsid w:val="000E6B5E"/>
    <w:rsid w:val="00524B4B"/>
    <w:rsid w:val="005A0EEF"/>
    <w:rsid w:val="008A4D15"/>
    <w:rsid w:val="00C36AB7"/>
    <w:rsid w:val="00F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D083"/>
  <w15:chartTrackingRefBased/>
  <w15:docId w15:val="{ABA3978F-2517-4AC6-BF62-9B4F2373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E6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E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E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E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E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E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E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E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E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E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E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E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E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E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E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E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E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E6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7E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E6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7E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E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E6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F07E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36A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</dc:creator>
  <cp:keywords/>
  <dc:description/>
  <cp:lastModifiedBy>Jawor</cp:lastModifiedBy>
  <cp:revision>2</cp:revision>
  <dcterms:created xsi:type="dcterms:W3CDTF">2025-12-10T08:53:00Z</dcterms:created>
  <dcterms:modified xsi:type="dcterms:W3CDTF">2026-02-18T13:50:00Z</dcterms:modified>
</cp:coreProperties>
</file>